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04BE" w:rsidRPr="00EF1183" w:rsidRDefault="00EF1183" w:rsidP="00EF1183">
      <w:pPr>
        <w:jc w:val="center"/>
        <w:rPr>
          <w:rFonts w:ascii="微软雅黑" w:eastAsia="微软雅黑" w:hAnsi="微软雅黑"/>
          <w:b/>
          <w:bCs/>
          <w:color w:val="FF0000"/>
          <w:sz w:val="44"/>
          <w:szCs w:val="44"/>
          <w:shd w:val="clear" w:color="auto" w:fill="FFFFFF"/>
        </w:rPr>
      </w:pPr>
      <w:proofErr w:type="gramStart"/>
      <w:r w:rsidRPr="00EF1183">
        <w:rPr>
          <w:rFonts w:ascii="微软雅黑" w:eastAsia="微软雅黑" w:hAnsi="微软雅黑" w:hint="eastAsia"/>
          <w:b/>
          <w:bCs/>
          <w:color w:val="FF0000"/>
          <w:sz w:val="44"/>
          <w:szCs w:val="44"/>
          <w:shd w:val="clear" w:color="auto" w:fill="FFFFFF"/>
        </w:rPr>
        <w:t>北京方恒第一</w:t>
      </w:r>
      <w:proofErr w:type="gramEnd"/>
      <w:r w:rsidRPr="00EF1183">
        <w:rPr>
          <w:rFonts w:ascii="微软雅黑" w:eastAsia="微软雅黑" w:hAnsi="微软雅黑" w:hint="eastAsia"/>
          <w:b/>
          <w:bCs/>
          <w:color w:val="FF0000"/>
          <w:sz w:val="44"/>
          <w:szCs w:val="44"/>
          <w:shd w:val="clear" w:color="auto" w:fill="FFFFFF"/>
        </w:rPr>
        <w:t>太平物业管理有限公司</w:t>
      </w:r>
    </w:p>
    <w:p w:rsidR="00EF1183" w:rsidRPr="00EF1183" w:rsidRDefault="00EF1183" w:rsidP="00EF1183">
      <w:pPr>
        <w:jc w:val="center"/>
        <w:rPr>
          <w:rFonts w:ascii="微软雅黑" w:eastAsia="微软雅黑" w:hAnsi="微软雅黑"/>
          <w:b/>
          <w:sz w:val="28"/>
          <w:szCs w:val="28"/>
        </w:rPr>
      </w:pPr>
      <w:r w:rsidRPr="00EF1183">
        <w:rPr>
          <w:rFonts w:ascii="微软雅黑" w:eastAsia="微软雅黑" w:hAnsi="微软雅黑" w:hint="eastAsia"/>
          <w:b/>
          <w:sz w:val="28"/>
          <w:szCs w:val="28"/>
        </w:rPr>
        <w:t>营业执照信息</w:t>
      </w:r>
    </w:p>
    <w:p w:rsidR="00EF1183" w:rsidRPr="00C637F9" w:rsidRDefault="00EF1183" w:rsidP="00EF1183">
      <w:pPr>
        <w:rPr>
          <w:rFonts w:ascii="微软雅黑" w:eastAsia="微软雅黑" w:hAnsi="微软雅黑"/>
          <w:b/>
          <w:sz w:val="28"/>
          <w:szCs w:val="28"/>
        </w:rPr>
      </w:pPr>
      <w:r w:rsidRPr="00EF1183">
        <w:rPr>
          <w:rFonts w:ascii="微软雅黑" w:eastAsia="微软雅黑" w:hAnsi="微软雅黑" w:hint="eastAsia"/>
          <w:b/>
          <w:sz w:val="28"/>
          <w:szCs w:val="28"/>
        </w:rPr>
        <w:t>统一社会信用代码：</w:t>
      </w:r>
      <w:r w:rsidRPr="00EF1183">
        <w:rPr>
          <w:rFonts w:ascii="微软雅黑" w:eastAsia="微软雅黑" w:hAnsi="微软雅黑" w:hint="eastAsia"/>
          <w:sz w:val="28"/>
          <w:szCs w:val="28"/>
        </w:rPr>
        <w:t>9111010569774798XN</w:t>
      </w:r>
    </w:p>
    <w:p w:rsidR="00EF1183" w:rsidRPr="00C637F9" w:rsidRDefault="00EF1183" w:rsidP="00EF1183">
      <w:pPr>
        <w:rPr>
          <w:rFonts w:ascii="微软雅黑" w:eastAsia="微软雅黑" w:hAnsi="微软雅黑"/>
          <w:b/>
          <w:sz w:val="28"/>
          <w:szCs w:val="28"/>
        </w:rPr>
      </w:pPr>
      <w:r w:rsidRPr="00EF1183">
        <w:rPr>
          <w:rFonts w:ascii="微软雅黑" w:eastAsia="微软雅黑" w:hAnsi="微软雅黑" w:hint="eastAsia"/>
          <w:b/>
          <w:sz w:val="28"/>
          <w:szCs w:val="28"/>
        </w:rPr>
        <w:t>企业名称：</w:t>
      </w:r>
      <w:proofErr w:type="gramStart"/>
      <w:r w:rsidRPr="00EF1183">
        <w:rPr>
          <w:rFonts w:ascii="微软雅黑" w:eastAsia="微软雅黑" w:hAnsi="微软雅黑" w:hint="eastAsia"/>
          <w:sz w:val="28"/>
          <w:szCs w:val="28"/>
        </w:rPr>
        <w:t>北京方恒第一</w:t>
      </w:r>
      <w:proofErr w:type="gramEnd"/>
      <w:r w:rsidRPr="00EF1183">
        <w:rPr>
          <w:rFonts w:ascii="微软雅黑" w:eastAsia="微软雅黑" w:hAnsi="微软雅黑" w:hint="eastAsia"/>
          <w:sz w:val="28"/>
          <w:szCs w:val="28"/>
        </w:rPr>
        <w:t>太平物业管理有限公司</w:t>
      </w:r>
    </w:p>
    <w:p w:rsidR="00EF1183" w:rsidRPr="00C637F9" w:rsidRDefault="00EF1183" w:rsidP="00EF1183">
      <w:pPr>
        <w:rPr>
          <w:rFonts w:ascii="微软雅黑" w:eastAsia="微软雅黑" w:hAnsi="微软雅黑"/>
          <w:b/>
          <w:sz w:val="28"/>
          <w:szCs w:val="28"/>
        </w:rPr>
      </w:pPr>
      <w:r w:rsidRPr="00EF1183">
        <w:rPr>
          <w:rFonts w:ascii="微软雅黑" w:eastAsia="微软雅黑" w:hAnsi="微软雅黑" w:hint="eastAsia"/>
          <w:b/>
          <w:sz w:val="28"/>
          <w:szCs w:val="28"/>
        </w:rPr>
        <w:t>注册号：</w:t>
      </w:r>
      <w:r w:rsidRPr="00EF1183">
        <w:rPr>
          <w:rFonts w:ascii="微软雅黑" w:eastAsia="微软雅黑" w:hAnsi="微软雅黑" w:hint="eastAsia"/>
          <w:sz w:val="28"/>
          <w:szCs w:val="28"/>
        </w:rPr>
        <w:t>110105012389090</w:t>
      </w:r>
    </w:p>
    <w:p w:rsidR="00EF1183" w:rsidRPr="00C637F9" w:rsidRDefault="00EF1183" w:rsidP="00EF1183">
      <w:pPr>
        <w:rPr>
          <w:rFonts w:ascii="微软雅黑" w:eastAsia="微软雅黑" w:hAnsi="微软雅黑"/>
          <w:b/>
          <w:sz w:val="28"/>
          <w:szCs w:val="28"/>
        </w:rPr>
      </w:pPr>
      <w:r w:rsidRPr="00EF1183">
        <w:rPr>
          <w:rFonts w:ascii="微软雅黑" w:eastAsia="微软雅黑" w:hAnsi="微软雅黑" w:hint="eastAsia"/>
          <w:b/>
          <w:sz w:val="28"/>
          <w:szCs w:val="28"/>
        </w:rPr>
        <w:t>法定代表人：</w:t>
      </w:r>
      <w:r w:rsidRPr="00EF1183">
        <w:rPr>
          <w:rFonts w:ascii="微软雅黑" w:eastAsia="微软雅黑" w:hAnsi="微软雅黑" w:hint="eastAsia"/>
          <w:sz w:val="28"/>
          <w:szCs w:val="28"/>
        </w:rPr>
        <w:t>崔健</w:t>
      </w:r>
    </w:p>
    <w:p w:rsidR="00EF1183" w:rsidRPr="00C637F9" w:rsidRDefault="00EF1183" w:rsidP="00EF1183">
      <w:pPr>
        <w:rPr>
          <w:rFonts w:ascii="微软雅黑" w:eastAsia="微软雅黑" w:hAnsi="微软雅黑"/>
          <w:b/>
          <w:sz w:val="28"/>
          <w:szCs w:val="28"/>
        </w:rPr>
      </w:pPr>
      <w:r w:rsidRPr="00EF1183">
        <w:rPr>
          <w:rFonts w:ascii="微软雅黑" w:eastAsia="微软雅黑" w:hAnsi="微软雅黑" w:hint="eastAsia"/>
          <w:b/>
          <w:sz w:val="28"/>
          <w:szCs w:val="28"/>
        </w:rPr>
        <w:t>类型：</w:t>
      </w:r>
      <w:r w:rsidRPr="00EF1183">
        <w:rPr>
          <w:rFonts w:ascii="微软雅黑" w:eastAsia="微软雅黑" w:hAnsi="微软雅黑" w:hint="eastAsia"/>
          <w:sz w:val="28"/>
          <w:szCs w:val="28"/>
        </w:rPr>
        <w:t>其他有限责任公司</w:t>
      </w:r>
    </w:p>
    <w:p w:rsidR="00EF1183" w:rsidRPr="00C637F9" w:rsidRDefault="00EF1183" w:rsidP="00EF1183">
      <w:pPr>
        <w:rPr>
          <w:rFonts w:ascii="微软雅黑" w:eastAsia="微软雅黑" w:hAnsi="微软雅黑"/>
          <w:b/>
          <w:sz w:val="28"/>
          <w:szCs w:val="28"/>
        </w:rPr>
      </w:pPr>
      <w:r w:rsidRPr="00EF1183">
        <w:rPr>
          <w:rFonts w:ascii="微软雅黑" w:eastAsia="微软雅黑" w:hAnsi="微软雅黑" w:hint="eastAsia"/>
          <w:b/>
          <w:sz w:val="28"/>
          <w:szCs w:val="28"/>
        </w:rPr>
        <w:t>成立日期：</w:t>
      </w:r>
      <w:r w:rsidRPr="00EF1183">
        <w:rPr>
          <w:rFonts w:ascii="微软雅黑" w:eastAsia="微软雅黑" w:hAnsi="微软雅黑" w:hint="eastAsia"/>
          <w:sz w:val="28"/>
          <w:szCs w:val="28"/>
        </w:rPr>
        <w:t>2009年11月04日</w:t>
      </w:r>
    </w:p>
    <w:p w:rsidR="00EF1183" w:rsidRPr="00C637F9" w:rsidRDefault="00EF1183" w:rsidP="00EF1183">
      <w:pPr>
        <w:rPr>
          <w:rFonts w:ascii="微软雅黑" w:eastAsia="微软雅黑" w:hAnsi="微软雅黑"/>
          <w:b/>
          <w:sz w:val="28"/>
          <w:szCs w:val="28"/>
        </w:rPr>
      </w:pPr>
      <w:r w:rsidRPr="00EF1183">
        <w:rPr>
          <w:rFonts w:ascii="微软雅黑" w:eastAsia="微软雅黑" w:hAnsi="微软雅黑" w:hint="eastAsia"/>
          <w:b/>
          <w:sz w:val="28"/>
          <w:szCs w:val="28"/>
        </w:rPr>
        <w:t>注册资本：</w:t>
      </w:r>
      <w:r w:rsidR="0077317D">
        <w:rPr>
          <w:rFonts w:ascii="微软雅黑" w:eastAsia="微软雅黑" w:hAnsi="微软雅黑" w:hint="eastAsia"/>
          <w:sz w:val="28"/>
          <w:szCs w:val="28"/>
        </w:rPr>
        <w:t>300</w:t>
      </w:r>
      <w:bookmarkStart w:id="0" w:name="_GoBack"/>
      <w:bookmarkEnd w:id="0"/>
      <w:r w:rsidRPr="00EF1183">
        <w:rPr>
          <w:rFonts w:ascii="微软雅黑" w:eastAsia="微软雅黑" w:hAnsi="微软雅黑" w:hint="eastAsia"/>
          <w:sz w:val="28"/>
          <w:szCs w:val="28"/>
        </w:rPr>
        <w:t>万人民币</w:t>
      </w:r>
    </w:p>
    <w:p w:rsidR="00EF1183" w:rsidRPr="00C637F9" w:rsidRDefault="00EF1183" w:rsidP="00EF1183">
      <w:pPr>
        <w:rPr>
          <w:rFonts w:ascii="微软雅黑" w:eastAsia="微软雅黑" w:hAnsi="微软雅黑"/>
          <w:b/>
          <w:sz w:val="28"/>
          <w:szCs w:val="28"/>
        </w:rPr>
      </w:pPr>
      <w:r w:rsidRPr="00EF1183">
        <w:rPr>
          <w:rFonts w:ascii="微软雅黑" w:eastAsia="微软雅黑" w:hAnsi="微软雅黑" w:hint="eastAsia"/>
          <w:b/>
          <w:sz w:val="28"/>
          <w:szCs w:val="28"/>
        </w:rPr>
        <w:t>核准日期：</w:t>
      </w:r>
      <w:r w:rsidRPr="00EF1183">
        <w:rPr>
          <w:rFonts w:ascii="微软雅黑" w:eastAsia="微软雅黑" w:hAnsi="微软雅黑" w:hint="eastAsia"/>
          <w:sz w:val="28"/>
          <w:szCs w:val="28"/>
        </w:rPr>
        <w:t>2021年08月25日</w:t>
      </w:r>
    </w:p>
    <w:p w:rsidR="00EF1183" w:rsidRPr="00C637F9" w:rsidRDefault="00EF1183" w:rsidP="00EF1183">
      <w:pPr>
        <w:rPr>
          <w:rFonts w:ascii="微软雅黑" w:eastAsia="微软雅黑" w:hAnsi="微软雅黑"/>
          <w:b/>
          <w:sz w:val="28"/>
          <w:szCs w:val="28"/>
        </w:rPr>
      </w:pPr>
      <w:r w:rsidRPr="00EF1183">
        <w:rPr>
          <w:rFonts w:ascii="微软雅黑" w:eastAsia="微软雅黑" w:hAnsi="微软雅黑" w:hint="eastAsia"/>
          <w:b/>
          <w:sz w:val="28"/>
          <w:szCs w:val="28"/>
        </w:rPr>
        <w:t>营业期限自：</w:t>
      </w:r>
      <w:r w:rsidRPr="00EF1183">
        <w:rPr>
          <w:rFonts w:ascii="微软雅黑" w:eastAsia="微软雅黑" w:hAnsi="微软雅黑" w:hint="eastAsia"/>
          <w:sz w:val="28"/>
          <w:szCs w:val="28"/>
        </w:rPr>
        <w:t>2009年11月04日</w:t>
      </w:r>
    </w:p>
    <w:p w:rsidR="00EF1183" w:rsidRPr="00EF1183" w:rsidRDefault="00EF1183" w:rsidP="00EF1183">
      <w:pPr>
        <w:rPr>
          <w:rFonts w:ascii="微软雅黑" w:eastAsia="微软雅黑" w:hAnsi="微软雅黑"/>
          <w:b/>
          <w:sz w:val="28"/>
          <w:szCs w:val="28"/>
        </w:rPr>
      </w:pPr>
      <w:r w:rsidRPr="00EF1183">
        <w:rPr>
          <w:rFonts w:ascii="微软雅黑" w:eastAsia="微软雅黑" w:hAnsi="微软雅黑" w:hint="eastAsia"/>
          <w:b/>
          <w:sz w:val="28"/>
          <w:szCs w:val="28"/>
        </w:rPr>
        <w:t>营业期限至：</w:t>
      </w:r>
      <w:r w:rsidRPr="00EF1183">
        <w:rPr>
          <w:rFonts w:ascii="微软雅黑" w:eastAsia="微软雅黑" w:hAnsi="微软雅黑" w:hint="eastAsia"/>
          <w:sz w:val="28"/>
          <w:szCs w:val="28"/>
        </w:rPr>
        <w:t>2022年11月03日</w:t>
      </w:r>
    </w:p>
    <w:p w:rsidR="00EF1183" w:rsidRPr="00C637F9" w:rsidRDefault="00EF1183" w:rsidP="00EF1183">
      <w:pPr>
        <w:rPr>
          <w:rFonts w:ascii="微软雅黑" w:eastAsia="微软雅黑" w:hAnsi="微软雅黑"/>
          <w:b/>
          <w:sz w:val="28"/>
          <w:szCs w:val="28"/>
        </w:rPr>
      </w:pPr>
      <w:r w:rsidRPr="00EF1183">
        <w:rPr>
          <w:rFonts w:ascii="微软雅黑" w:eastAsia="微软雅黑" w:hAnsi="微软雅黑" w:hint="eastAsia"/>
          <w:b/>
          <w:sz w:val="28"/>
          <w:szCs w:val="28"/>
        </w:rPr>
        <w:t>登记机关：</w:t>
      </w:r>
      <w:r w:rsidRPr="00EF1183">
        <w:rPr>
          <w:rFonts w:ascii="微软雅黑" w:eastAsia="微软雅黑" w:hAnsi="微软雅黑" w:hint="eastAsia"/>
          <w:sz w:val="28"/>
          <w:szCs w:val="28"/>
        </w:rPr>
        <w:t>北京市朝阳区市场监督管理局</w:t>
      </w:r>
    </w:p>
    <w:p w:rsidR="00EF1183" w:rsidRPr="00C637F9" w:rsidRDefault="00EF1183" w:rsidP="00EF1183">
      <w:pPr>
        <w:rPr>
          <w:rFonts w:ascii="微软雅黑" w:eastAsia="微软雅黑" w:hAnsi="微软雅黑"/>
          <w:b/>
          <w:sz w:val="28"/>
          <w:szCs w:val="28"/>
        </w:rPr>
      </w:pPr>
      <w:r w:rsidRPr="00EF1183">
        <w:rPr>
          <w:rFonts w:ascii="微软雅黑" w:eastAsia="微软雅黑" w:hAnsi="微软雅黑" w:hint="eastAsia"/>
          <w:b/>
          <w:sz w:val="28"/>
          <w:szCs w:val="28"/>
        </w:rPr>
        <w:t>登记状态：</w:t>
      </w:r>
      <w:r w:rsidRPr="00EF1183">
        <w:rPr>
          <w:rFonts w:ascii="微软雅黑" w:eastAsia="微软雅黑" w:hAnsi="微软雅黑" w:hint="eastAsia"/>
          <w:sz w:val="28"/>
          <w:szCs w:val="28"/>
        </w:rPr>
        <w:t>存续（在营、开业、在册）</w:t>
      </w:r>
    </w:p>
    <w:p w:rsidR="00EF1183" w:rsidRPr="00C637F9" w:rsidRDefault="00EF1183" w:rsidP="00EF1183">
      <w:pPr>
        <w:rPr>
          <w:rFonts w:ascii="微软雅黑" w:eastAsia="微软雅黑" w:hAnsi="微软雅黑"/>
          <w:b/>
          <w:bCs/>
          <w:sz w:val="28"/>
          <w:szCs w:val="28"/>
        </w:rPr>
      </w:pPr>
      <w:r w:rsidRPr="00EF1183">
        <w:rPr>
          <w:rFonts w:ascii="微软雅黑" w:eastAsia="微软雅黑" w:hAnsi="微软雅黑" w:hint="eastAsia"/>
          <w:b/>
          <w:bCs/>
          <w:sz w:val="28"/>
          <w:szCs w:val="28"/>
        </w:rPr>
        <w:t>住所：</w:t>
      </w:r>
      <w:r w:rsidRPr="00EF1183">
        <w:rPr>
          <w:rFonts w:ascii="微软雅黑" w:eastAsia="微软雅黑" w:hAnsi="微软雅黑" w:hint="eastAsia"/>
          <w:sz w:val="28"/>
          <w:szCs w:val="28"/>
        </w:rPr>
        <w:t>北京市朝阳区阜通东大街6号院3号楼25层(21)2509室</w:t>
      </w:r>
    </w:p>
    <w:p w:rsidR="00EF1183" w:rsidRPr="00EF1183" w:rsidRDefault="00EF1183" w:rsidP="00EF1183">
      <w:pPr>
        <w:rPr>
          <w:rFonts w:ascii="微软雅黑" w:eastAsia="微软雅黑" w:hAnsi="微软雅黑"/>
          <w:b/>
          <w:bCs/>
          <w:sz w:val="28"/>
          <w:szCs w:val="28"/>
        </w:rPr>
      </w:pPr>
      <w:r w:rsidRPr="00EF1183">
        <w:rPr>
          <w:rFonts w:ascii="微软雅黑" w:eastAsia="微软雅黑" w:hAnsi="微软雅黑" w:hint="eastAsia"/>
          <w:b/>
          <w:bCs/>
          <w:sz w:val="28"/>
          <w:szCs w:val="28"/>
        </w:rPr>
        <w:t>经营范围：</w:t>
      </w:r>
    </w:p>
    <w:p w:rsidR="00EF1183" w:rsidRPr="00EF1183" w:rsidRDefault="00EF1183" w:rsidP="00EF1183">
      <w:pPr>
        <w:rPr>
          <w:rFonts w:ascii="微软雅黑" w:eastAsia="微软雅黑" w:hAnsi="微软雅黑"/>
          <w:sz w:val="28"/>
          <w:szCs w:val="28"/>
        </w:rPr>
      </w:pPr>
      <w:r w:rsidRPr="00EF1183">
        <w:rPr>
          <w:rFonts w:ascii="微软雅黑" w:eastAsia="微软雅黑" w:hAnsi="微软雅黑" w:hint="eastAsia"/>
          <w:sz w:val="28"/>
          <w:szCs w:val="28"/>
        </w:rPr>
        <w:t>物业管理；机动车公共停车场服务；工程项目管理；企业管理咨询；清洁服务（不含餐具消毒）；出租商业用房；销售文具用品、五金交电（不得从事实体店铺经营）、日用品；技术推广服务。（市场主体依法自主选择经营项目，开展经营活动；依法须经批准的项目，经相关部门批准后依批准的内容开展经营活动；不得从事国家和本市产业政</w:t>
      </w:r>
      <w:r w:rsidRPr="00EF1183">
        <w:rPr>
          <w:rFonts w:ascii="微软雅黑" w:eastAsia="微软雅黑" w:hAnsi="微软雅黑" w:hint="eastAsia"/>
          <w:sz w:val="28"/>
          <w:szCs w:val="28"/>
        </w:rPr>
        <w:lastRenderedPageBreak/>
        <w:t>策禁止和限制类项目的经营活动。）</w:t>
      </w:r>
    </w:p>
    <w:p w:rsidR="00EF1183" w:rsidRPr="00EF1183" w:rsidRDefault="00EF1183">
      <w:pPr>
        <w:rPr>
          <w:rFonts w:ascii="微软雅黑" w:eastAsia="微软雅黑" w:hAnsi="微软雅黑"/>
          <w:sz w:val="28"/>
          <w:szCs w:val="28"/>
        </w:rPr>
      </w:pPr>
    </w:p>
    <w:sectPr w:rsidR="00EF1183" w:rsidRPr="00EF11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201"/>
    <w:rsid w:val="0013515D"/>
    <w:rsid w:val="00242201"/>
    <w:rsid w:val="0077317D"/>
    <w:rsid w:val="00C637F9"/>
    <w:rsid w:val="00C86831"/>
    <w:rsid w:val="00E66794"/>
    <w:rsid w:val="00EF1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C73DA7-5A5E-4BDD-8EEC-2F2586B02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54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39516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32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66</Words>
  <Characters>377</Characters>
  <Application>Microsoft Office Word</Application>
  <DocSecurity>0</DocSecurity>
  <Lines>3</Lines>
  <Paragraphs>1</Paragraphs>
  <ScaleCrop>false</ScaleCrop>
  <Company/>
  <LinksUpToDate>false</LinksUpToDate>
  <CharactersWithSpaces>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13</cp:revision>
  <dcterms:created xsi:type="dcterms:W3CDTF">2021-09-24T02:43:00Z</dcterms:created>
  <dcterms:modified xsi:type="dcterms:W3CDTF">2021-09-24T08:09:00Z</dcterms:modified>
</cp:coreProperties>
</file>