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项目支出绩效自评表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sz w:val="28"/>
          <w:szCs w:val="28"/>
        </w:rPr>
        <w:t>年度）</w:t>
      </w:r>
    </w:p>
    <w:p>
      <w:pPr>
        <w:spacing w:line="24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6"/>
        <w:tblW w:w="93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75"/>
        <w:gridCol w:w="1105"/>
        <w:gridCol w:w="727"/>
        <w:gridCol w:w="1127"/>
        <w:gridCol w:w="283"/>
        <w:gridCol w:w="992"/>
        <w:gridCol w:w="984"/>
        <w:gridCol w:w="96"/>
        <w:gridCol w:w="608"/>
        <w:gridCol w:w="637"/>
        <w:gridCol w:w="209"/>
        <w:gridCol w:w="10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7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职业教育学生综合素质提升深化校企合作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北京时尚控股有限责任公司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实施单位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北京市新媒体技师学院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（北京时尚控股有限责任公司党校）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于春燕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both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15210136873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项目资金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年初预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算数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执行率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10.1560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10.1560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7.0543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69.46%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其中：当年财政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10.1560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10.1560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7.0543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69.46%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    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 xml:space="preserve">  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年度总体目标</w:t>
            </w:r>
          </w:p>
        </w:tc>
        <w:tc>
          <w:tcPr>
            <w:tcW w:w="5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预期目标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进一步深化校企合作，推进学校内涵发展，推动学校与企业在师资培养、专业建设、课程改革等方面深度合作，促进学校教育教学水平整体提升；提高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我校教师专业教学水平，聘请企业专家和技术人员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进课堂指导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,提升专业和企业项目实际对接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1.深化校企合作，进一步加强师资培养、专业建设、课程改革；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通过人才培养模式调研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提升了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教师专业教学水平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3.聘请企业专家和技术人员走进课堂，将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企业实际项目和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实际经验带到课堂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学生将理论与实践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一并学习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，受益匪浅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绩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完成值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分值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得分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偏差原因分析及改进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聘请企业兼职教师人数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eastAsia="zh-CN"/>
              </w:rPr>
              <w:t>全部完成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指标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企业专家到校人次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288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160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由于教学实际上课时间和上报时间有差异。措施：申报时注意上课实际周数的计算。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企业认定合格率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≥85%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%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项目完成时间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2023.12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2023.12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指标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项目预算控制数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10.156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7.0543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指标1：教师专业水平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提升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提升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指标2：专业与行业关联度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提高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提高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指标1：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指标2：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  <w:t>服务对象满意度标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指标1：受益教师满意度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96%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指标2：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项目主管单位满意度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96%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8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总分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84.9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vanish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填报注意事项：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1.得分一档最高不能超过该指标分值上限。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.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3.请在“偏差原因分析及改进措施”中说明偏离目标、不能完成目标的原因及拟采取的措施。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4.90（含）-100分为优、80（含）-90分为良、60（含）-80分为中、60分以下为差。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jZhMGM1ZWEwMWVhMWVjYzYwODhiMDNjNjI3ODQifQ=="/>
  </w:docVars>
  <w:rsids>
    <w:rsidRoot w:val="F77F09F4"/>
    <w:rsid w:val="07E04497"/>
    <w:rsid w:val="0AB42546"/>
    <w:rsid w:val="11B74362"/>
    <w:rsid w:val="19D03293"/>
    <w:rsid w:val="21D872B4"/>
    <w:rsid w:val="37173543"/>
    <w:rsid w:val="37564270"/>
    <w:rsid w:val="3DF52DE6"/>
    <w:rsid w:val="3EFB4A23"/>
    <w:rsid w:val="3FF76880"/>
    <w:rsid w:val="403D29FE"/>
    <w:rsid w:val="4D805BA4"/>
    <w:rsid w:val="585C4059"/>
    <w:rsid w:val="6E6D67C3"/>
    <w:rsid w:val="71E947C9"/>
    <w:rsid w:val="72434811"/>
    <w:rsid w:val="74C450E4"/>
    <w:rsid w:val="784A7154"/>
    <w:rsid w:val="7AB7FF50"/>
    <w:rsid w:val="7BFEB0DB"/>
    <w:rsid w:val="CEFD3F3D"/>
    <w:rsid w:val="EA3F77F2"/>
    <w:rsid w:val="EEFE5989"/>
    <w:rsid w:val="EFCF3EAE"/>
    <w:rsid w:val="F5B764A2"/>
    <w:rsid w:val="F77F09F4"/>
    <w:rsid w:val="FFD7BFFC"/>
    <w:rsid w:val="FF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2022-03-10T03:16:00Z</dcterms:created>
  <dc:creator>user</dc:creator>
  <cp:lastModifiedBy>WANG.Y</cp:lastModifiedBy>
  <cp:lastPrinted>2022-03-24T10:01:00Z</cp:lastPrinted>
  <dcterms:modified xsi:type="dcterms:W3CDTF">2024-05-17T03:27:00Z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8B81D7E5DEA649EE8BAA9FE1841F9755_12</vt:lpwstr>
  </property>
</Properties>
</file>