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教学楼修缮工程支出绩效自评表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教学楼修缮工程项目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师扬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324.620791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324.620791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313.805040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324.620791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324.620791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313.805040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创造优良的教学和生活环境，进一步改善学校基础教学条件，促进学校发展。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,克服困难,圆满完成施工任务,保障新学期的正常使用,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改善学校基础教学条件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教学楼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改造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指标1：设备安全性、改造合格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指标1：2021年立项并成立小组，对该项目进行前期设计及送报评审中心，2022年进行项目招投标，项目验收时间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324.62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313.81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指标1：绿色环保，节能减排，公共服务能力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指标1：全校师生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21770D20"/>
    <w:rsid w:val="21770D20"/>
    <w:rsid w:val="38025437"/>
    <w:rsid w:val="42E10257"/>
    <w:rsid w:val="545A569D"/>
    <w:rsid w:val="5CCC37E0"/>
    <w:rsid w:val="63D5772F"/>
    <w:rsid w:val="68D7548C"/>
    <w:rsid w:val="6D1110F5"/>
    <w:rsid w:val="77D74D88"/>
    <w:rsid w:val="79304149"/>
    <w:rsid w:val="7AD70671"/>
    <w:rsid w:val="7E372CFB"/>
    <w:rsid w:val="7E81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881</Words>
  <Characters>991</Characters>
  <Lines>0</Lines>
  <Paragraphs>0</Paragraphs>
  <TotalTime>1</TotalTime>
  <ScaleCrop>false</ScaleCrop>
  <LinksUpToDate>false</LinksUpToDate>
  <CharactersWithSpaces>1029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2023-04-28T07:00:00Z</dcterms:created>
  <dc:creator>user</dc:creator>
  <cp:lastModifiedBy>WANG.Y</cp:lastModifiedBy>
  <dcterms:modified xsi:type="dcterms:W3CDTF">2023-05-19T00:53:37Z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36B3E62AFEC642E7A4760FB50D6E925E_11</vt:lpwstr>
  </property>
</Properties>
</file>